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default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评学流程图</w:t>
      </w:r>
    </w:p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方法一</w:t>
      </w:r>
    </w:p>
    <w:p>
      <w:pPr>
        <w:pStyle w:val="4"/>
        <w:numPr>
          <w:ilvl w:val="1"/>
          <w:numId w:val="0"/>
        </w:numPr>
        <w:bidi w:val="0"/>
        <w:ind w:left="40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武汉设计工程学院官网登陆</w:t>
      </w:r>
    </w:p>
    <w:p>
      <w:pPr>
        <w:bidi w:val="0"/>
        <w:ind w:left="420" w:leftChars="200" w:firstLine="0" w:firstLineChars="0"/>
        <w:rPr>
          <w:rFonts w:hint="eastAsia" w:eastAsia="宋体"/>
          <w:lang w:eastAsia="zh-CN"/>
        </w:rPr>
      </w:pPr>
      <w:r>
        <w:t>武汉设计工程学院综合教务管理系统</w:t>
      </w:r>
    </w:p>
    <w:p>
      <w:pPr>
        <w:bidi w:val="0"/>
        <w:ind w:left="420" w:leftChars="200" w:firstLine="0" w:firstLineChars="0"/>
      </w:pPr>
      <w:r>
        <w:drawing>
          <wp:inline distT="0" distB="0" distL="114300" distR="114300">
            <wp:extent cx="190500" cy="1428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https://wids.jw.chaoxing.com/admin/</w:t>
      </w:r>
    </w:p>
    <w:p>
      <w:pPr>
        <w:bidi w:val="0"/>
        <w:ind w:left="420" w:leftChars="200" w:firstLine="0" w:firstLineChars="0"/>
        <w:jc w:val="left"/>
        <w:rPr>
          <w:rFonts w:hint="eastAsia" w:eastAsia="宋体"/>
          <w:lang w:val="en-US" w:eastAsia="zh-CN"/>
        </w:rPr>
      </w:pPr>
    </w:p>
    <w:p>
      <w:pPr>
        <w:bidi w:val="0"/>
        <w:ind w:left="420" w:leftChars="200" w:firstLine="0" w:firstLineChars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1770" cy="2566035"/>
            <wp:effectExtent l="0" t="0" r="5080" b="5715"/>
            <wp:docPr id="4" name="图片 2" descr="{(69)HAQFFOT~_7JP]~%M`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{(69)HAQFFOT~_7JP]~%M`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420" w:leftChars="200" w:firstLine="0" w:firstLineChars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账号：教师工号</w:t>
      </w:r>
    </w:p>
    <w:p>
      <w:pPr>
        <w:bidi w:val="0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密码：初始密码wids14035</w:t>
      </w:r>
    </w:p>
    <w:p>
      <w:pPr>
        <w:bidi w:val="0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初次登陆会强制修改密码，个人密码请妥善保存。</w:t>
      </w:r>
    </w:p>
    <w:p>
      <w:pPr>
        <w:bidi w:val="0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更改密码后两个弹窗选择首页，然后进入首页。</w:t>
      </w:r>
    </w:p>
    <w:p>
      <w:pPr>
        <w:bidi w:val="0"/>
        <w:ind w:left="420" w:leftChars="200" w:firstLine="0" w:firstLineChars="0"/>
        <w:jc w:val="left"/>
        <w:rPr>
          <w:rFonts w:hint="default"/>
          <w:lang w:val="en-US" w:eastAsia="zh-CN"/>
        </w:rPr>
      </w:pPr>
    </w:p>
    <w:p>
      <w:pPr>
        <w:bidi w:val="0"/>
        <w:ind w:left="420" w:leftChars="20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4827905"/>
            <wp:effectExtent l="0" t="0" r="10160" b="10795"/>
            <wp:docPr id="5" name="图片 3" descr="81008311a586c153d3b529c6a7eb5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81008311a586c153d3b529c6a7eb5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选择学评教管理。</w:t>
      </w:r>
    </w:p>
    <w:p>
      <w:pPr>
        <w:bidi w:val="0"/>
        <w:ind w:left="420" w:leftChars="200" w:firstLine="0" w:firstLineChars="0"/>
        <w:jc w:val="left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4594225"/>
            <wp:effectExtent l="0" t="0" r="3810" b="15875"/>
            <wp:docPr id="6" name="图片 4" descr="bac0878a67b890d3ac6517cc19df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bac0878a67b890d3ac6517cc19dfeb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420" w:leftChars="200" w:firstLine="0" w:firstLineChars="0"/>
        <w:jc w:val="left"/>
        <w:rPr>
          <w:rFonts w:hint="default"/>
          <w:lang w:val="en-US" w:eastAsia="zh-CN"/>
        </w:rPr>
      </w:pPr>
    </w:p>
    <w:p>
      <w:pPr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之后点击蓝色字体（评教）进行评教操作；</w:t>
      </w:r>
    </w:p>
    <w:p>
      <w:pPr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评完点击提交刷新后显示已评即评教完成。</w:t>
      </w:r>
    </w:p>
    <w:p>
      <w:pPr>
        <w:bidi w:val="0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方法二</w:t>
      </w:r>
    </w:p>
    <w:p>
      <w:pPr>
        <w:pStyle w:val="4"/>
        <w:numPr>
          <w:ilvl w:val="1"/>
          <w:numId w:val="0"/>
        </w:numPr>
        <w:bidi w:val="0"/>
        <w:ind w:firstLine="56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学习通登陆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进入首页选择“武汉设计工程学院”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585210" cy="1235075"/>
            <wp:effectExtent l="0" t="0" r="15240" b="3175"/>
            <wp:docPr id="1" name="图片 5" descr="InkedScreenshot_20220519_205053_com.chaoxing.mobile_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nkedScreenshot_20220519_205053_com.chaoxing.mobile_LI"/>
                    <pic:cNvPicPr>
                      <a:picLocks noChangeAspect="1"/>
                    </pic:cNvPicPr>
                  </pic:nvPicPr>
                  <pic:blipFill>
                    <a:blip r:embed="rId8"/>
                    <a:srcRect r="581" b="83517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04285" cy="2237105"/>
            <wp:effectExtent l="0" t="0" r="0" b="10795"/>
            <wp:docPr id="2" name="图片 6" descr="InkedScreenshot_20220519_205143_com.chaoxing.mobile_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nkedScreenshot_20220519_205143_com.chaoxing.mobile_LI"/>
                    <pic:cNvPicPr>
                      <a:picLocks noChangeAspect="1"/>
                    </pic:cNvPicPr>
                  </pic:nvPicPr>
                  <pic:blipFill>
                    <a:blip r:embed="rId9"/>
                    <a:srcRect r="-5438" b="70172"/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点击“教师评学”按钮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22470" cy="4545330"/>
            <wp:effectExtent l="0" t="0" r="11430" b="7620"/>
            <wp:docPr id="7" name="图片 7" descr="1a14e367cc5c1bc62db65968f397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a14e367cc5c1bc62db65968f397c7b"/>
                    <pic:cNvPicPr>
                      <a:picLocks noChangeAspect="1"/>
                    </pic:cNvPicPr>
                  </pic:nvPicPr>
                  <pic:blipFill>
                    <a:blip r:embed="rId10"/>
                    <a:srcRect l="28647" r="25417" b="5411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45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433445" cy="1969770"/>
            <wp:effectExtent l="0" t="0" r="14605" b="11430"/>
            <wp:docPr id="8" name="图片 8" descr="Screenshot_20220519_205115_com.chaoxing.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220519_205115_com.chaoxing.mobile"/>
                    <pic:cNvPicPr>
                      <a:picLocks noChangeAspect="1"/>
                    </pic:cNvPicPr>
                  </pic:nvPicPr>
                  <pic:blipFill>
                    <a:blip r:embed="rId11"/>
                    <a:srcRect t="11819" r="-850" b="60327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点击“未评”开始评教；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评完点击“提交”刷新后显示已评即评学完成。</w:t>
      </w:r>
    </w:p>
    <w:p>
      <w:pPr>
        <w:spacing w:line="460" w:lineRule="exact"/>
        <w:rPr>
          <w:rFonts w:ascii="仿宋_GB2312" w:hAnsi="华文中宋" w:eastAsia="仿宋_GB2312"/>
          <w:bCs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注意：填写完毕后点击“提交”评分方可有效，点击“保存”评分视为无效。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BFF0C"/>
    <w:multiLevelType w:val="multilevel"/>
    <w:tmpl w:val="8EEBFF0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MzZiOGIzOWU1NmZjMmVkMzc4MTkwOTkzMjU4NjcifQ=="/>
  </w:docVars>
  <w:rsids>
    <w:rsidRoot w:val="00000000"/>
    <w:rsid w:val="0F76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3"/>
    <w:next w:val="1"/>
    <w:unhideWhenUsed/>
    <w:qFormat/>
    <w:uiPriority w:val="0"/>
    <w:pPr>
      <w:keepNext/>
      <w:keepLines/>
      <w:numPr>
        <w:ilvl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2022-05-21T06:18:27Z</dcterms:created>
  <dc:creator>Administrator</dc:creator>
  <cp:lastModifiedBy>陈杉</cp:lastModifiedBy>
  <dcterms:modified xsi:type="dcterms:W3CDTF">2022-05-21T06:23:03Z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101C4B9D39D941699E887E7FDAB33C98</vt:lpwstr>
  </property>
</Properties>
</file>